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2D" w:rsidRPr="00A9662B" w:rsidRDefault="00913245" w:rsidP="00A96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662B">
        <w:rPr>
          <w:rFonts w:ascii="Times New Roman" w:hAnsi="Times New Roman" w:cs="Times New Roman"/>
          <w:b/>
          <w:sz w:val="28"/>
        </w:rPr>
        <w:t>Аннотация</w:t>
      </w:r>
    </w:p>
    <w:p w:rsidR="00913245" w:rsidRDefault="00913245" w:rsidP="00A966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исследовательской работы: </w:t>
      </w:r>
      <w:r w:rsidRPr="00A9662B">
        <w:rPr>
          <w:rFonts w:ascii="Times New Roman" w:hAnsi="Times New Roman" w:cs="Times New Roman"/>
          <w:i/>
          <w:sz w:val="28"/>
        </w:rPr>
        <w:t>«Изучение механизмов движения растений»</w:t>
      </w:r>
    </w:p>
    <w:p w:rsidR="00913245" w:rsidRDefault="00913245" w:rsidP="00A966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Кузьмин Степан Николаевич, 20.03.2007</w:t>
      </w:r>
    </w:p>
    <w:p w:rsidR="00913245" w:rsidRDefault="00913245" w:rsidP="00A966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A96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Тверь, МОУ СОШ №50, 7 класс</w:t>
      </w:r>
    </w:p>
    <w:p w:rsidR="00A9662B" w:rsidRDefault="00913245" w:rsidP="00A96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>
        <w:rPr>
          <w:rFonts w:ascii="Times New Roman" w:hAnsi="Times New Roman"/>
          <w:bCs/>
          <w:color w:val="000000"/>
          <w:sz w:val="28"/>
          <w:szCs w:val="18"/>
        </w:rPr>
        <w:t>За годы эволюции растения довели приспособленность к жизни на одном</w:t>
      </w:r>
      <w:r w:rsidR="00A9662B">
        <w:rPr>
          <w:rFonts w:ascii="Times New Roman" w:hAnsi="Times New Roman"/>
          <w:bCs/>
          <w:color w:val="000000"/>
          <w:sz w:val="28"/>
          <w:szCs w:val="18"/>
        </w:rPr>
        <w:t xml:space="preserve"> месте до совершенства. При этом они постоянно </w:t>
      </w:r>
      <w:r>
        <w:rPr>
          <w:rFonts w:ascii="Times New Roman" w:hAnsi="Times New Roman"/>
          <w:bCs/>
          <w:color w:val="000000"/>
          <w:sz w:val="28"/>
          <w:szCs w:val="18"/>
        </w:rPr>
        <w:t>меняют положение</w:t>
      </w:r>
      <w:r w:rsidRPr="00FD5C8F">
        <w:rPr>
          <w:rFonts w:ascii="Times New Roman" w:hAnsi="Times New Roman"/>
          <w:bCs/>
          <w:color w:val="000000"/>
          <w:sz w:val="28"/>
          <w:szCs w:val="18"/>
        </w:rPr>
        <w:t xml:space="preserve"> в пространстве</w:t>
      </w:r>
      <w:r>
        <w:rPr>
          <w:rFonts w:ascii="Times New Roman" w:hAnsi="Times New Roman"/>
          <w:bCs/>
          <w:color w:val="000000"/>
          <w:sz w:val="28"/>
          <w:szCs w:val="18"/>
        </w:rPr>
        <w:t xml:space="preserve">. </w:t>
      </w:r>
    </w:p>
    <w:p w:rsidR="00913245" w:rsidRDefault="00913245" w:rsidP="00A96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82002C">
        <w:rPr>
          <w:rFonts w:ascii="Times New Roman" w:hAnsi="Times New Roman"/>
          <w:bCs/>
          <w:i/>
          <w:color w:val="000000"/>
          <w:sz w:val="28"/>
          <w:szCs w:val="18"/>
        </w:rPr>
        <w:t>Гипотеза:</w:t>
      </w:r>
      <w:r>
        <w:rPr>
          <w:rFonts w:ascii="Times New Roman" w:hAnsi="Times New Roman"/>
          <w:bCs/>
          <w:color w:val="000000"/>
          <w:sz w:val="28"/>
          <w:szCs w:val="18"/>
        </w:rPr>
        <w:t xml:space="preserve"> движения растений являются ответной реакцией организма на внешнее воздействие.</w:t>
      </w:r>
    </w:p>
    <w:p w:rsidR="00913245" w:rsidRDefault="00913245" w:rsidP="009132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FA60EB">
        <w:rPr>
          <w:rFonts w:ascii="Times New Roman" w:hAnsi="Times New Roman"/>
          <w:bCs/>
          <w:i/>
          <w:color w:val="000000"/>
          <w:sz w:val="28"/>
          <w:szCs w:val="18"/>
        </w:rPr>
        <w:t>Цель:</w:t>
      </w:r>
      <w:r>
        <w:rPr>
          <w:rFonts w:ascii="Times New Roman" w:hAnsi="Times New Roman"/>
          <w:bCs/>
          <w:color w:val="000000"/>
          <w:sz w:val="28"/>
          <w:szCs w:val="18"/>
        </w:rPr>
        <w:t xml:space="preserve"> изучить причины и способы движения растений.</w:t>
      </w:r>
    </w:p>
    <w:p w:rsidR="00A9662B" w:rsidRDefault="00913245" w:rsidP="00A96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>
        <w:rPr>
          <w:rFonts w:ascii="Times New Roman" w:hAnsi="Times New Roman"/>
          <w:bCs/>
          <w:color w:val="000000"/>
          <w:sz w:val="28"/>
          <w:szCs w:val="18"/>
        </w:rPr>
        <w:t xml:space="preserve">Из цели вытекают </w:t>
      </w:r>
      <w:r w:rsidRPr="00FA60EB">
        <w:rPr>
          <w:rFonts w:ascii="Times New Roman" w:hAnsi="Times New Roman"/>
          <w:bCs/>
          <w:i/>
          <w:color w:val="000000"/>
          <w:sz w:val="28"/>
          <w:szCs w:val="18"/>
        </w:rPr>
        <w:t>задачи</w:t>
      </w:r>
      <w:r w:rsidR="00A9662B">
        <w:rPr>
          <w:rFonts w:ascii="Times New Roman" w:hAnsi="Times New Roman"/>
          <w:bCs/>
          <w:color w:val="000000"/>
          <w:sz w:val="28"/>
          <w:szCs w:val="18"/>
        </w:rPr>
        <w:t>:</w:t>
      </w:r>
    </w:p>
    <w:p w:rsidR="00A9662B" w:rsidRDefault="00913245" w:rsidP="00A96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A9662B">
        <w:rPr>
          <w:rFonts w:ascii="Times New Roman" w:hAnsi="Times New Roman"/>
          <w:bCs/>
          <w:color w:val="000000"/>
          <w:sz w:val="28"/>
          <w:szCs w:val="18"/>
        </w:rPr>
        <w:t>Узнать, есть ли что-то общее в движении растений и в движении представителей других царств.</w:t>
      </w:r>
    </w:p>
    <w:p w:rsidR="00A9662B" w:rsidRDefault="00913245" w:rsidP="00A96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A9662B">
        <w:rPr>
          <w:rFonts w:ascii="Times New Roman" w:hAnsi="Times New Roman"/>
          <w:bCs/>
          <w:color w:val="000000"/>
          <w:sz w:val="28"/>
          <w:szCs w:val="18"/>
        </w:rPr>
        <w:t>Выяснить, какие движения характерны именно для растений.</w:t>
      </w:r>
    </w:p>
    <w:p w:rsidR="00A9662B" w:rsidRDefault="00913245" w:rsidP="00A96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A9662B">
        <w:rPr>
          <w:rFonts w:ascii="Times New Roman" w:hAnsi="Times New Roman"/>
          <w:bCs/>
          <w:color w:val="000000"/>
          <w:sz w:val="28"/>
          <w:szCs w:val="18"/>
        </w:rPr>
        <w:t>Узнать причины движения растений.</w:t>
      </w:r>
    </w:p>
    <w:p w:rsidR="00913245" w:rsidRPr="00A9662B" w:rsidRDefault="00913245" w:rsidP="00A96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A9662B">
        <w:rPr>
          <w:rFonts w:ascii="Times New Roman" w:hAnsi="Times New Roman"/>
          <w:bCs/>
          <w:color w:val="000000"/>
          <w:sz w:val="28"/>
          <w:szCs w:val="18"/>
        </w:rPr>
        <w:t>Провести опыты, доказывающие движение растений.</w:t>
      </w:r>
    </w:p>
    <w:p w:rsidR="00913245" w:rsidRDefault="00913245" w:rsidP="009132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0C06DB">
        <w:rPr>
          <w:rFonts w:ascii="Times New Roman" w:hAnsi="Times New Roman"/>
          <w:bCs/>
          <w:i/>
          <w:color w:val="000000"/>
          <w:sz w:val="28"/>
          <w:szCs w:val="18"/>
        </w:rPr>
        <w:t>Актуальность</w:t>
      </w:r>
      <w:r>
        <w:rPr>
          <w:rFonts w:ascii="Times New Roman" w:hAnsi="Times New Roman"/>
          <w:bCs/>
          <w:color w:val="000000"/>
          <w:sz w:val="28"/>
          <w:szCs w:val="18"/>
        </w:rPr>
        <w:t xml:space="preserve">: </w:t>
      </w:r>
      <w:r w:rsidRPr="000C06DB">
        <w:rPr>
          <w:rFonts w:ascii="Times New Roman" w:hAnsi="Times New Roman"/>
          <w:bCs/>
          <w:color w:val="000000"/>
          <w:sz w:val="28"/>
          <w:szCs w:val="18"/>
        </w:rPr>
        <w:t xml:space="preserve">зная </w:t>
      </w:r>
      <w:r>
        <w:rPr>
          <w:rFonts w:ascii="Times New Roman" w:hAnsi="Times New Roman"/>
          <w:bCs/>
          <w:color w:val="000000"/>
          <w:sz w:val="28"/>
          <w:szCs w:val="18"/>
        </w:rPr>
        <w:t>процессы жизнедеятельности</w:t>
      </w:r>
      <w:r w:rsidRPr="000C06DB">
        <w:rPr>
          <w:rFonts w:ascii="Times New Roman" w:hAnsi="Times New Roman"/>
          <w:bCs/>
          <w:color w:val="000000"/>
          <w:sz w:val="28"/>
          <w:szCs w:val="18"/>
        </w:rPr>
        <w:t xml:space="preserve"> растений, можно создавать </w:t>
      </w:r>
      <w:r>
        <w:rPr>
          <w:rFonts w:ascii="Times New Roman" w:hAnsi="Times New Roman"/>
          <w:bCs/>
          <w:color w:val="000000"/>
          <w:sz w:val="28"/>
          <w:szCs w:val="18"/>
        </w:rPr>
        <w:t xml:space="preserve">лучшие </w:t>
      </w:r>
      <w:r w:rsidRPr="000C06DB">
        <w:rPr>
          <w:rFonts w:ascii="Times New Roman" w:hAnsi="Times New Roman"/>
          <w:bCs/>
          <w:color w:val="000000"/>
          <w:sz w:val="28"/>
          <w:szCs w:val="18"/>
        </w:rPr>
        <w:t xml:space="preserve">условия для их </w:t>
      </w:r>
      <w:r>
        <w:rPr>
          <w:rFonts w:ascii="Times New Roman" w:hAnsi="Times New Roman"/>
          <w:bCs/>
          <w:color w:val="000000"/>
          <w:sz w:val="28"/>
          <w:szCs w:val="18"/>
        </w:rPr>
        <w:t>роста и повышения урожайности.</w:t>
      </w:r>
    </w:p>
    <w:p w:rsidR="00913245" w:rsidRDefault="00913245" w:rsidP="009132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071A3B">
        <w:rPr>
          <w:rFonts w:ascii="Times New Roman" w:hAnsi="Times New Roman"/>
          <w:bCs/>
          <w:i/>
          <w:color w:val="000000"/>
          <w:sz w:val="28"/>
          <w:szCs w:val="18"/>
        </w:rPr>
        <w:t>Объект исследования</w:t>
      </w:r>
      <w:r>
        <w:rPr>
          <w:rFonts w:ascii="Times New Roman" w:hAnsi="Times New Roman"/>
          <w:bCs/>
          <w:color w:val="000000"/>
          <w:sz w:val="28"/>
          <w:szCs w:val="18"/>
        </w:rPr>
        <w:t>: семена, проростки и взрослые растения.</w:t>
      </w:r>
    </w:p>
    <w:p w:rsidR="00913245" w:rsidRDefault="00913245" w:rsidP="009132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071A3B">
        <w:rPr>
          <w:rFonts w:ascii="Times New Roman" w:hAnsi="Times New Roman"/>
          <w:bCs/>
          <w:i/>
          <w:color w:val="000000"/>
          <w:sz w:val="28"/>
          <w:szCs w:val="18"/>
        </w:rPr>
        <w:t>Предмет исследования</w:t>
      </w:r>
      <w:r>
        <w:rPr>
          <w:rFonts w:ascii="Times New Roman" w:hAnsi="Times New Roman"/>
          <w:bCs/>
          <w:color w:val="000000"/>
          <w:sz w:val="28"/>
          <w:szCs w:val="18"/>
        </w:rPr>
        <w:t>: движения растений.</w:t>
      </w:r>
    </w:p>
    <w:p w:rsidR="00913245" w:rsidRDefault="00913245" w:rsidP="00A96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r w:rsidRPr="0082002C">
        <w:rPr>
          <w:rFonts w:ascii="Times New Roman" w:hAnsi="Times New Roman"/>
          <w:bCs/>
          <w:i/>
          <w:color w:val="000000"/>
          <w:sz w:val="28"/>
          <w:szCs w:val="18"/>
        </w:rPr>
        <w:t>Методы исследования:</w:t>
      </w:r>
      <w:r w:rsidR="00A9662B">
        <w:rPr>
          <w:rFonts w:ascii="Times New Roman" w:hAnsi="Times New Roman"/>
          <w:bCs/>
          <w:color w:val="000000"/>
          <w:sz w:val="28"/>
          <w:szCs w:val="18"/>
        </w:rPr>
        <w:t xml:space="preserve"> наблюдение, эксперимент, </w:t>
      </w:r>
      <w:r>
        <w:rPr>
          <w:rFonts w:ascii="Times New Roman" w:hAnsi="Times New Roman"/>
          <w:bCs/>
          <w:color w:val="000000"/>
          <w:sz w:val="28"/>
          <w:szCs w:val="18"/>
        </w:rPr>
        <w:t>описание.</w:t>
      </w:r>
    </w:p>
    <w:p w:rsidR="00A9662B" w:rsidRPr="00A9662B" w:rsidRDefault="00A9662B" w:rsidP="00A96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18"/>
        </w:rPr>
        <w:t xml:space="preserve">Выводы: </w:t>
      </w:r>
      <w:r w:rsidRPr="00A9662B">
        <w:rPr>
          <w:rFonts w:ascii="Times New Roman" w:eastAsia="Calibri" w:hAnsi="Times New Roman" w:cs="Times New Roman"/>
          <w:i/>
          <w:sz w:val="28"/>
          <w:szCs w:val="28"/>
        </w:rPr>
        <w:t>Выявлено, что в движении растений и в движении представителей других царств есть много общего</w:t>
      </w:r>
      <w:r w:rsidRPr="00A9662B">
        <w:rPr>
          <w:rFonts w:ascii="Times New Roman" w:eastAsia="Calibri" w:hAnsi="Times New Roman" w:cs="Times New Roman"/>
          <w:sz w:val="28"/>
          <w:szCs w:val="28"/>
        </w:rPr>
        <w:t>. К ним относятся движение цитоплазмы и расположенных в ней органоидов, а также движения с помощью жгутиков, которые принято называть локомоторными. В основе этих движений лежит работа особых сократительных белков.</w:t>
      </w:r>
      <w:bookmarkStart w:id="0" w:name="_Toc560359"/>
      <w:bookmarkStart w:id="1" w:name="_Toc564505"/>
    </w:p>
    <w:p w:rsidR="00A9662B" w:rsidRPr="00A9662B" w:rsidRDefault="00A9662B" w:rsidP="00A96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62B">
        <w:rPr>
          <w:rFonts w:ascii="Times New Roman" w:eastAsia="Calibri" w:hAnsi="Times New Roman" w:cs="Times New Roman"/>
          <w:i/>
          <w:sz w:val="28"/>
          <w:szCs w:val="28"/>
        </w:rPr>
        <w:t>Выяснено, что в связи с прикреплённым образом жизни у высших растений есть движения, характерные только для растений</w:t>
      </w:r>
      <w:r w:rsidRPr="00A9662B">
        <w:rPr>
          <w:rFonts w:ascii="Times New Roman" w:eastAsia="Calibri" w:hAnsi="Times New Roman" w:cs="Times New Roman"/>
          <w:sz w:val="28"/>
          <w:szCs w:val="28"/>
        </w:rPr>
        <w:t>. Это движения, связанные с действием различных факторов: света, температуры, химических веществ и. т.д. Эти движения называются тропизмами и настиями и благодаря им органы растения занимают выгодное для жизни положение в пространстве.</w:t>
      </w:r>
      <w:bookmarkEnd w:id="0"/>
      <w:bookmarkEnd w:id="1"/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Toc560360"/>
      <w:bookmarkStart w:id="3" w:name="_Toc564506"/>
    </w:p>
    <w:p w:rsidR="00A9662B" w:rsidRDefault="00A9662B" w:rsidP="00A96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62B">
        <w:rPr>
          <w:rFonts w:ascii="Times New Roman" w:eastAsia="Calibri" w:hAnsi="Times New Roman" w:cs="Times New Roman"/>
          <w:i/>
          <w:sz w:val="28"/>
          <w:szCs w:val="28"/>
        </w:rPr>
        <w:t>Изучены причины движения растений</w:t>
      </w:r>
      <w:r w:rsidRPr="00A9662B">
        <w:rPr>
          <w:rFonts w:ascii="Times New Roman" w:eastAsia="Calibri" w:hAnsi="Times New Roman" w:cs="Times New Roman"/>
          <w:sz w:val="28"/>
          <w:szCs w:val="28"/>
        </w:rPr>
        <w:t>. В основе тропизмов лежит способность цитоплазмы к раздражимости, как ответной реакции на односторонние факторы среды. Причиной тропизмов является перераспределении гормонов ауксинов от освещённой части побега к неосвещённой. Кроме тропизмов, в растительном мире широко распространены настии — изгибы, вызванные разносторонне действующими раздражителями. Для настий необходимым условием является двусторонне-симметрическое строение органа, имеющего верхнюю и нижнюю сторону. Настии осуществляются благодаря неодинаковой скорости роста верхней и нижней сторон органа вследствие изменения тургора в их клетках.</w:t>
      </w:r>
      <w:bookmarkStart w:id="4" w:name="_Toc564507"/>
      <w:bookmarkEnd w:id="2"/>
      <w:bookmarkEnd w:id="3"/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</w:p>
    <w:p w:rsidR="00A9662B" w:rsidRPr="00A9662B" w:rsidRDefault="00A9662B" w:rsidP="00A96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62B">
        <w:rPr>
          <w:rFonts w:ascii="Times New Roman" w:eastAsia="Calibri" w:hAnsi="Times New Roman" w:cs="Times New Roman"/>
          <w:i/>
          <w:sz w:val="28"/>
          <w:szCs w:val="28"/>
        </w:rPr>
        <w:t>Проведены опыты, доказывающие движения растений</w:t>
      </w:r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. Из ростовых движений доказано наличие фото-, хемо-, </w:t>
      </w:r>
      <w:proofErr w:type="spellStart"/>
      <w:r w:rsidRPr="00A9662B">
        <w:rPr>
          <w:rFonts w:ascii="Times New Roman" w:eastAsia="Calibri" w:hAnsi="Times New Roman" w:cs="Times New Roman"/>
          <w:sz w:val="28"/>
          <w:szCs w:val="28"/>
        </w:rPr>
        <w:t>гидро</w:t>
      </w:r>
      <w:proofErr w:type="spellEnd"/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-, геотропизмы. Из </w:t>
      </w:r>
      <w:proofErr w:type="spellStart"/>
      <w:r w:rsidRPr="00A9662B">
        <w:rPr>
          <w:rFonts w:ascii="Times New Roman" w:eastAsia="Calibri" w:hAnsi="Times New Roman" w:cs="Times New Roman"/>
          <w:sz w:val="28"/>
          <w:szCs w:val="28"/>
        </w:rPr>
        <w:t>тургорых</w:t>
      </w:r>
      <w:proofErr w:type="spellEnd"/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 наблюдали </w:t>
      </w:r>
      <w:proofErr w:type="spellStart"/>
      <w:r w:rsidRPr="00A9662B">
        <w:rPr>
          <w:rFonts w:ascii="Times New Roman" w:eastAsia="Calibri" w:hAnsi="Times New Roman" w:cs="Times New Roman"/>
          <w:sz w:val="28"/>
          <w:szCs w:val="28"/>
        </w:rPr>
        <w:t>термо</w:t>
      </w:r>
      <w:proofErr w:type="spellEnd"/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-, фото- и </w:t>
      </w:r>
      <w:proofErr w:type="spellStart"/>
      <w:r w:rsidRPr="00A9662B">
        <w:rPr>
          <w:rFonts w:ascii="Times New Roman" w:eastAsia="Calibri" w:hAnsi="Times New Roman" w:cs="Times New Roman"/>
          <w:sz w:val="28"/>
          <w:szCs w:val="28"/>
        </w:rPr>
        <w:t>тигмонастии</w:t>
      </w:r>
      <w:proofErr w:type="spellEnd"/>
      <w:r w:rsidRPr="00A966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62B" w:rsidRDefault="00A9662B" w:rsidP="00A96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18"/>
        </w:rPr>
      </w:pPr>
      <w:bookmarkStart w:id="5" w:name="_GoBack"/>
      <w:bookmarkEnd w:id="5"/>
      <w:r w:rsidRPr="00A9662B">
        <w:rPr>
          <w:rFonts w:ascii="Times New Roman" w:eastAsia="Calibri" w:hAnsi="Times New Roman" w:cs="Times New Roman"/>
          <w:sz w:val="28"/>
          <w:szCs w:val="28"/>
        </w:rPr>
        <w:t xml:space="preserve">Результаты опытов полностью </w:t>
      </w:r>
      <w:r w:rsidRPr="00A9662B">
        <w:rPr>
          <w:rFonts w:ascii="Times New Roman" w:eastAsia="Calibri" w:hAnsi="Times New Roman" w:cs="Times New Roman"/>
          <w:i/>
          <w:sz w:val="28"/>
          <w:szCs w:val="28"/>
        </w:rPr>
        <w:t>подтвердили гипотезу</w:t>
      </w:r>
      <w:r w:rsidRPr="00A9662B">
        <w:rPr>
          <w:rFonts w:ascii="Times New Roman" w:eastAsia="Calibri" w:hAnsi="Times New Roman" w:cs="Times New Roman"/>
          <w:sz w:val="28"/>
          <w:szCs w:val="28"/>
        </w:rPr>
        <w:t>, выдвинутую в начале работы: растения, действительно, движутся в ответ на внешний раздражитель: свет, температуру, химические вещества и т.д.</w:t>
      </w:r>
    </w:p>
    <w:p w:rsidR="00913245" w:rsidRPr="00913245" w:rsidRDefault="00913245" w:rsidP="00913245">
      <w:pPr>
        <w:jc w:val="center"/>
        <w:rPr>
          <w:rFonts w:ascii="Times New Roman" w:hAnsi="Times New Roman" w:cs="Times New Roman"/>
          <w:sz w:val="28"/>
        </w:rPr>
      </w:pPr>
    </w:p>
    <w:sectPr w:rsidR="00913245" w:rsidRPr="00913245" w:rsidSect="00A96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5A75"/>
    <w:multiLevelType w:val="hybridMultilevel"/>
    <w:tmpl w:val="17FC85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EA2755"/>
    <w:multiLevelType w:val="hybridMultilevel"/>
    <w:tmpl w:val="31C83ADC"/>
    <w:lvl w:ilvl="0" w:tplc="5B869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5"/>
    <w:rsid w:val="00913245"/>
    <w:rsid w:val="00A9662B"/>
    <w:rsid w:val="00F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B993-6965-4943-BB66-8A735AD1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2020-09-05T16:35:00Z</dcterms:created>
  <dcterms:modified xsi:type="dcterms:W3CDTF">2020-09-05T16:58:00Z</dcterms:modified>
</cp:coreProperties>
</file>