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F1F0" w14:textId="77777777" w:rsidR="00E07F9F" w:rsidRPr="00E07F9F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F9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3EC669EA" w14:textId="45A027BF" w:rsidR="00E07F9F" w:rsidRPr="00E07F9F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9F">
        <w:rPr>
          <w:rFonts w:ascii="Times New Roman" w:hAnsi="Times New Roman" w:cs="Times New Roman"/>
          <w:sz w:val="24"/>
          <w:szCs w:val="24"/>
        </w:rPr>
        <w:t xml:space="preserve">на </w:t>
      </w:r>
      <w:r w:rsidRPr="00E07F9F">
        <w:rPr>
          <w:rFonts w:ascii="Times New Roman" w:hAnsi="Times New Roman" w:cs="Times New Roman"/>
          <w:bCs/>
          <w:sz w:val="24"/>
          <w:szCs w:val="24"/>
        </w:rPr>
        <w:t>учебно-исследовательскую работу</w:t>
      </w:r>
    </w:p>
    <w:p w14:paraId="5CD9FB9D" w14:textId="77777777" w:rsidR="00E07F9F" w:rsidRPr="00E07F9F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7F9F">
        <w:rPr>
          <w:rFonts w:ascii="Times New Roman" w:hAnsi="Times New Roman" w:cs="Times New Roman"/>
          <w:sz w:val="24"/>
          <w:szCs w:val="24"/>
        </w:rPr>
        <w:t>Микромицеты</w:t>
      </w:r>
      <w:proofErr w:type="spellEnd"/>
      <w:r w:rsidRPr="00E07F9F">
        <w:rPr>
          <w:rFonts w:ascii="Times New Roman" w:hAnsi="Times New Roman" w:cs="Times New Roman"/>
          <w:sz w:val="24"/>
          <w:szCs w:val="24"/>
        </w:rPr>
        <w:t xml:space="preserve"> на лекарственных растениях урочища «Каменный» </w:t>
      </w:r>
    </w:p>
    <w:p w14:paraId="3196AC6C" w14:textId="77777777" w:rsidR="00E07F9F" w:rsidRPr="00E07F9F" w:rsidRDefault="00E07F9F" w:rsidP="00E07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9F">
        <w:rPr>
          <w:rFonts w:ascii="Times New Roman" w:hAnsi="Times New Roman" w:cs="Times New Roman"/>
          <w:sz w:val="24"/>
          <w:szCs w:val="24"/>
        </w:rPr>
        <w:t>Тепло-Огаревского района Тульской области»</w:t>
      </w:r>
    </w:p>
    <w:p w14:paraId="1D56B348" w14:textId="43F973B8" w:rsidR="00E07F9F" w:rsidRPr="00E07F9F" w:rsidRDefault="00E07F9F" w:rsidP="00E0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F9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E07F9F">
        <w:rPr>
          <w:rFonts w:ascii="Times New Roman" w:hAnsi="Times New Roman" w:cs="Times New Roman"/>
          <w:sz w:val="24"/>
          <w:szCs w:val="24"/>
        </w:rPr>
        <w:t>Шейкин</w:t>
      </w:r>
      <w:proofErr w:type="spellEnd"/>
      <w:r w:rsidRPr="00E07F9F">
        <w:rPr>
          <w:rFonts w:ascii="Times New Roman" w:hAnsi="Times New Roman" w:cs="Times New Roman"/>
          <w:sz w:val="24"/>
          <w:szCs w:val="24"/>
        </w:rPr>
        <w:t xml:space="preserve"> Алексей Иванович студент 21-ЛХ гр. 2 курс</w:t>
      </w:r>
    </w:p>
    <w:p w14:paraId="6337B3E7" w14:textId="73A7FAB8" w:rsidR="00E07F9F" w:rsidRPr="00E07F9F" w:rsidRDefault="00E07F9F" w:rsidP="00E0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F9F">
        <w:rPr>
          <w:rFonts w:ascii="Times New Roman" w:hAnsi="Times New Roman" w:cs="Times New Roman"/>
          <w:sz w:val="24"/>
          <w:szCs w:val="24"/>
        </w:rPr>
        <w:t>Руководитель: Комарова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F9F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07F9F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</w:p>
    <w:p w14:paraId="06A9794F" w14:textId="2A105158" w:rsidR="00E07F9F" w:rsidRPr="00E07F9F" w:rsidRDefault="00E07F9F" w:rsidP="00E0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F9F">
        <w:rPr>
          <w:rFonts w:ascii="Times New Roman" w:hAnsi="Times New Roman" w:cs="Times New Roman"/>
          <w:sz w:val="24"/>
          <w:szCs w:val="24"/>
        </w:rPr>
        <w:t xml:space="preserve">Консультант: Ерохина Ирина Серафимовна преподаватель </w:t>
      </w:r>
      <w:proofErr w:type="spellStart"/>
      <w:r w:rsidRPr="00E07F9F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</w:p>
    <w:p w14:paraId="2E9F7E34" w14:textId="77777777" w:rsidR="00E07F9F" w:rsidRPr="00E07F9F" w:rsidRDefault="00E07F9F" w:rsidP="00E0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8436E" w14:textId="31E4E8C4" w:rsidR="0042219E" w:rsidRPr="00421624" w:rsidRDefault="00E07F9F" w:rsidP="004216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624">
        <w:rPr>
          <w:rFonts w:ascii="Times New Roman" w:hAnsi="Times New Roman" w:cs="Times New Roman"/>
          <w:sz w:val="24"/>
          <w:szCs w:val="24"/>
        </w:rPr>
        <w:t>В настоящее время происходит интенсивное освоение растительных ресурсов, в том числе лекарственных растений и возникает новая проблема – проблема охраны и воспроизводства растительных ресурсов.</w:t>
      </w:r>
    </w:p>
    <w:p w14:paraId="61FCBC76" w14:textId="06AB8E65" w:rsidR="00E07F9F" w:rsidRPr="00421624" w:rsidRDefault="00E07F9F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624">
        <w:rPr>
          <w:rFonts w:ascii="Times New Roman" w:hAnsi="Times New Roman" w:cs="Times New Roman"/>
          <w:sz w:val="24"/>
          <w:szCs w:val="24"/>
        </w:rPr>
        <w:t>Современная медицина широко использует лекарственные растения. Примерно две пятых всех лечебных средств, использующихся в медицине, составляют лекарства растительного происхождения, и значительная их часть дикорастущие, чей общий сбор превышает 20 тысяч тонн в год.</w:t>
      </w:r>
    </w:p>
    <w:p w14:paraId="7E82608D" w14:textId="7A7CF04D" w:rsidR="00421624" w:rsidRDefault="00421624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624">
        <w:rPr>
          <w:rFonts w:ascii="Times New Roman" w:hAnsi="Times New Roman" w:cs="Times New Roman"/>
          <w:sz w:val="24"/>
          <w:szCs w:val="24"/>
        </w:rPr>
        <w:t>В нашей стране в лечебных целях в научной и народной медицине используется 300 видов растений. В научной разрешено использовать официально 200 видов растений.</w:t>
      </w:r>
    </w:p>
    <w:p w14:paraId="1023C60C" w14:textId="6BE4D4E6" w:rsidR="00421624" w:rsidRDefault="00421624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Тульской области.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В.И.Лернера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заготавливается 71 вид лекарственных растений, причём у 30 видов по данным авторов, заготавливают стебель, листья, плоды.</w:t>
      </w:r>
      <w:r w:rsidRPr="0042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так, как одним из самых популярных способов применения лекарственных растений является приготовление отваров и настоев, применяемых для питья, полоскания, примочек, то проведение микологических исследований очень важно, т.к. применение растений, поражённых патогенными грибами, может вызвать в организме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A94929" w14:textId="5A082330" w:rsidR="00421624" w:rsidRDefault="00421624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Специальных исследований в нашей стране, посвящённых изучению и выявлению состава грибов на лекарственных растениях очень мало. Особый интерес представляют для нас работы микологов, посвященные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микромицетов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областях Центрального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черноземья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71098D" w14:textId="50215C5D" w:rsidR="009746D6" w:rsidRDefault="00421624" w:rsidP="009746D6">
      <w:pPr>
        <w:pStyle w:val="a3"/>
        <w:tabs>
          <w:tab w:val="left" w:pos="76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по данным А.И. Ртищевой </w:t>
      </w:r>
      <w:r w:rsidR="009746D6">
        <w:rPr>
          <w:rFonts w:ascii="Times New Roman" w:hAnsi="Times New Roman" w:cs="Times New Roman"/>
          <w:sz w:val="28"/>
          <w:szCs w:val="28"/>
        </w:rPr>
        <w:t xml:space="preserve">в </w:t>
      </w:r>
      <w:r w:rsidR="00C30629">
        <w:rPr>
          <w:rFonts w:ascii="Times New Roman" w:hAnsi="Times New Roman" w:cs="Times New Roman"/>
          <w:sz w:val="28"/>
          <w:szCs w:val="28"/>
        </w:rPr>
        <w:t xml:space="preserve">Центральном </w:t>
      </w:r>
      <w:proofErr w:type="spellStart"/>
      <w:r w:rsidR="00C30629">
        <w:rPr>
          <w:rFonts w:ascii="Times New Roman" w:hAnsi="Times New Roman" w:cs="Times New Roman"/>
          <w:sz w:val="28"/>
          <w:szCs w:val="28"/>
        </w:rPr>
        <w:t>черноземье</w:t>
      </w:r>
      <w:proofErr w:type="spellEnd"/>
      <w:r w:rsidR="009746D6">
        <w:rPr>
          <w:rFonts w:ascii="Times New Roman" w:hAnsi="Times New Roman" w:cs="Times New Roman"/>
          <w:sz w:val="28"/>
          <w:szCs w:val="28"/>
        </w:rPr>
        <w:t xml:space="preserve"> в Липецкой и Воронежской областях, около 90% видов лекарственных растений поражаются различными группами грибов: </w:t>
      </w:r>
      <w:proofErr w:type="spellStart"/>
      <w:r w:rsidR="009746D6">
        <w:rPr>
          <w:rFonts w:ascii="Times New Roman" w:hAnsi="Times New Roman" w:cs="Times New Roman"/>
          <w:sz w:val="28"/>
          <w:szCs w:val="28"/>
        </w:rPr>
        <w:t>пероноспоровыми</w:t>
      </w:r>
      <w:proofErr w:type="spellEnd"/>
      <w:r w:rsidR="009746D6">
        <w:rPr>
          <w:rFonts w:ascii="Times New Roman" w:hAnsi="Times New Roman" w:cs="Times New Roman"/>
          <w:sz w:val="28"/>
          <w:szCs w:val="28"/>
        </w:rPr>
        <w:t>, головнёвыми, ржавчинными и др</w:t>
      </w:r>
      <w:r w:rsidR="009746D6">
        <w:rPr>
          <w:rFonts w:ascii="Times New Roman" w:hAnsi="Times New Roman" w:cs="Times New Roman"/>
          <w:sz w:val="28"/>
          <w:szCs w:val="28"/>
        </w:rPr>
        <w:t xml:space="preserve">. </w:t>
      </w:r>
      <w:r w:rsidR="009746D6">
        <w:rPr>
          <w:rFonts w:ascii="Times New Roman" w:hAnsi="Times New Roman" w:cs="Times New Roman"/>
          <w:sz w:val="28"/>
          <w:szCs w:val="28"/>
        </w:rPr>
        <w:t>Автор подчёркивает, что использование поражённых грибами растений с лекарственной целью небезопасно для здоровья человека.</w:t>
      </w:r>
      <w:r w:rsidR="009746D6">
        <w:rPr>
          <w:rFonts w:ascii="Times New Roman" w:hAnsi="Times New Roman" w:cs="Times New Roman"/>
          <w:sz w:val="28"/>
          <w:szCs w:val="28"/>
        </w:rPr>
        <w:t xml:space="preserve"> Изучая видовой состав </w:t>
      </w:r>
      <w:proofErr w:type="spellStart"/>
      <w:r w:rsidR="009746D6">
        <w:rPr>
          <w:rFonts w:ascii="Times New Roman" w:hAnsi="Times New Roman" w:cs="Times New Roman"/>
          <w:sz w:val="28"/>
          <w:szCs w:val="28"/>
        </w:rPr>
        <w:t>микромицетов</w:t>
      </w:r>
      <w:proofErr w:type="spellEnd"/>
      <w:r w:rsidR="009746D6">
        <w:rPr>
          <w:rFonts w:ascii="Times New Roman" w:hAnsi="Times New Roman" w:cs="Times New Roman"/>
          <w:sz w:val="28"/>
          <w:szCs w:val="28"/>
        </w:rPr>
        <w:t xml:space="preserve">, автор обращает внимание на роль их в </w:t>
      </w:r>
      <w:r w:rsidR="009746D6">
        <w:rPr>
          <w:rFonts w:ascii="Times New Roman" w:hAnsi="Times New Roman" w:cs="Times New Roman"/>
          <w:sz w:val="28"/>
          <w:szCs w:val="28"/>
        </w:rPr>
        <w:lastRenderedPageBreak/>
        <w:t xml:space="preserve">биогеоценозах, так как паразитные грибы могут задерживать развитие определенных </w:t>
      </w:r>
      <w:proofErr w:type="spellStart"/>
      <w:r w:rsidR="009746D6">
        <w:rPr>
          <w:rFonts w:ascii="Times New Roman" w:hAnsi="Times New Roman" w:cs="Times New Roman"/>
          <w:sz w:val="28"/>
          <w:szCs w:val="28"/>
        </w:rPr>
        <w:t>фенофаз</w:t>
      </w:r>
      <w:proofErr w:type="spellEnd"/>
      <w:r w:rsidR="009746D6">
        <w:rPr>
          <w:rFonts w:ascii="Times New Roman" w:hAnsi="Times New Roman" w:cs="Times New Roman"/>
          <w:sz w:val="28"/>
          <w:szCs w:val="28"/>
        </w:rPr>
        <w:t>, вызывать ослабление или даже выпадение некоторых видов высших растений их состава фитоценоза.</w:t>
      </w:r>
    </w:p>
    <w:p w14:paraId="2AE12D02" w14:textId="46459EFF" w:rsidR="009746D6" w:rsidRDefault="009746D6" w:rsidP="009746D6">
      <w:pPr>
        <w:pStyle w:val="a3"/>
        <w:tabs>
          <w:tab w:val="left" w:pos="76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Травянистая растительность Тульской области богата и разнообразна. Согласно </w:t>
      </w:r>
      <w:r>
        <w:rPr>
          <w:rFonts w:ascii="Times New Roman" w:hAnsi="Times New Roman" w:cs="Times New Roman"/>
          <w:sz w:val="28"/>
          <w:szCs w:val="28"/>
        </w:rPr>
        <w:t>работам в</w:t>
      </w:r>
      <w:r>
        <w:rPr>
          <w:rFonts w:ascii="Times New Roman" w:hAnsi="Times New Roman" w:cs="Times New Roman"/>
          <w:sz w:val="28"/>
          <w:szCs w:val="28"/>
        </w:rPr>
        <w:t xml:space="preserve"> ней представлено около 2000 видов растительности, среди них более 100 видов лекарственных, 146 редких для Тульской области.</w:t>
      </w:r>
    </w:p>
    <w:p w14:paraId="053AD0BE" w14:textId="6276B6AC" w:rsidR="00421624" w:rsidRDefault="00063ABB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</w:t>
      </w:r>
      <w:r w:rsidR="009746D6">
        <w:rPr>
          <w:rFonts w:ascii="Times New Roman" w:hAnsi="Times New Roman" w:cs="Times New Roman"/>
          <w:sz w:val="28"/>
          <w:szCs w:val="28"/>
        </w:rPr>
        <w:t xml:space="preserve"> в урочище Каменный произрастают редкие растения</w:t>
      </w:r>
      <w:r>
        <w:rPr>
          <w:rFonts w:ascii="Times New Roman" w:hAnsi="Times New Roman" w:cs="Times New Roman"/>
          <w:sz w:val="28"/>
          <w:szCs w:val="28"/>
        </w:rPr>
        <w:t xml:space="preserve">: адонис весенний, воронец колосовидный,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а также различные виды лекарственных растений, такие как земляника лесная, первоцвет весенний, медуница неясная, ландыш майский, чистотел большой, мать-и-мачеха и др.</w:t>
      </w:r>
    </w:p>
    <w:p w14:paraId="243D1D5C" w14:textId="579C2AFC" w:rsidR="006331F9" w:rsidRDefault="006331F9" w:rsidP="006331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микологических исследований, проведённых нами в 1986 – 88 годах на 44 видах лекарственных растений урочища «Каменный» было выявлено 48 видов и 7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микромицетов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относящихся к четырём классам: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Oomycetes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Ascomycetes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Basidiomycetes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Deiteromycetes</w:t>
      </w:r>
      <w:proofErr w:type="spellEnd"/>
      <w:r>
        <w:rPr>
          <w:rFonts w:ascii="Times New Roman" w:hAnsi="Times New Roman" w:cs="Times New Roman"/>
          <w:sz w:val="28"/>
          <w:szCs w:val="28"/>
        </w:rPr>
        <w:t>, 7 порядкам, 10 семействам.</w:t>
      </w:r>
    </w:p>
    <w:p w14:paraId="0D739A40" w14:textId="77777777" w:rsidR="006331F9" w:rsidRDefault="006331F9" w:rsidP="006331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многочисленной группой на лекарственных растениях урочища «Каменный» является несовершенные грибы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Deuteromycetes</w:t>
      </w:r>
      <w:r>
        <w:rPr>
          <w:rFonts w:ascii="Times New Roman" w:hAnsi="Times New Roman" w:cs="Times New Roman"/>
          <w:sz w:val="28"/>
          <w:szCs w:val="28"/>
        </w:rPr>
        <w:t>, включающих 32 вида из 14 родов.</w:t>
      </w:r>
    </w:p>
    <w:p w14:paraId="598FA478" w14:textId="46513063" w:rsidR="006331F9" w:rsidRDefault="006331F9" w:rsidP="006331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Базидиальные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грибы – класс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Basidiomytetes</w:t>
      </w:r>
      <w:proofErr w:type="spellEnd"/>
      <w:r w:rsidRPr="00633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наших сборах 11 видами из 3 родов: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Melampsora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Pussinia</w:t>
      </w:r>
      <w:proofErr w:type="spellEnd"/>
      <w:r w:rsidRPr="00633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Uromyces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сумчатые грибы – класс </w:t>
      </w:r>
      <w:r>
        <w:rPr>
          <w:rFonts w:ascii="Times New Roman" w:hAnsi="Times New Roman" w:cs="Times New Roman"/>
          <w:sz w:val="28"/>
          <w:szCs w:val="28"/>
          <w:lang w:val="en-US"/>
        </w:rPr>
        <w:t>Ascomycetes</w:t>
      </w:r>
      <w:r w:rsidRPr="00633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4 видами и 7 формами; среди них особенно разнообразных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учнисторосяные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грибы из рода </w:t>
      </w:r>
      <w:r>
        <w:rPr>
          <w:rFonts w:ascii="Times New Roman" w:hAnsi="Times New Roman" w:cs="Times New Roman"/>
          <w:sz w:val="28"/>
          <w:szCs w:val="28"/>
          <w:lang w:val="en-US"/>
        </w:rPr>
        <w:t>Erysiphe</w:t>
      </w:r>
      <w:r>
        <w:rPr>
          <w:rFonts w:ascii="Times New Roman" w:hAnsi="Times New Roman" w:cs="Times New Roman"/>
          <w:sz w:val="28"/>
          <w:szCs w:val="28"/>
        </w:rPr>
        <w:t>, представлены 3 видами и 7 формами.</w:t>
      </w:r>
    </w:p>
    <w:p w14:paraId="1D29FA36" w14:textId="7A58AAC8" w:rsidR="006331F9" w:rsidRDefault="006331F9" w:rsidP="006331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некоторых видах лекарственных растений в течение наблюдений нами ни разу не отмечались грибы паразиты. Это такие растения, как ромашка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безъязычковая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тысячелистник, хвощ лесной, медуница неясная. Коровяк обыкновенный.</w:t>
      </w:r>
    </w:p>
    <w:p w14:paraId="7F4AD10D" w14:textId="77777777" w:rsidR="006331F9" w:rsidRDefault="006331F9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85F36" w14:textId="77777777" w:rsidR="00421624" w:rsidRDefault="00421624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BC3C5" w14:textId="47716C69" w:rsidR="00421624" w:rsidRDefault="00421624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C45B0" w14:textId="77777777" w:rsidR="00421624" w:rsidRPr="00421624" w:rsidRDefault="00421624" w:rsidP="00421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279B3" w14:textId="37D6F0CE" w:rsidR="00E07F9F" w:rsidRPr="00E07F9F" w:rsidRDefault="00E07F9F">
      <w:pPr>
        <w:rPr>
          <w:rFonts w:ascii="Times New Roman" w:hAnsi="Times New Roman" w:cs="Times New Roman"/>
          <w:sz w:val="24"/>
          <w:szCs w:val="24"/>
        </w:rPr>
      </w:pPr>
    </w:p>
    <w:sectPr w:rsidR="00E07F9F" w:rsidRPr="00E0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2D"/>
    <w:rsid w:val="00063ABB"/>
    <w:rsid w:val="003F502D"/>
    <w:rsid w:val="00421624"/>
    <w:rsid w:val="0042219E"/>
    <w:rsid w:val="006331F9"/>
    <w:rsid w:val="009746D6"/>
    <w:rsid w:val="00C30629"/>
    <w:rsid w:val="00E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5AC5"/>
  <w15:chartTrackingRefBased/>
  <w15:docId w15:val="{199D11BF-6C2D-4182-876D-D246CDC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9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216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16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162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16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162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2020-09-12T17:28:00Z</dcterms:created>
  <dcterms:modified xsi:type="dcterms:W3CDTF">2020-09-12T18:37:00Z</dcterms:modified>
</cp:coreProperties>
</file>