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81" w:rsidRDefault="00BF5881"/>
    <w:p w:rsidR="00BF5881" w:rsidRDefault="00BF5881"/>
    <w:p w:rsidR="00692B6F" w:rsidRDefault="00692B6F" w:rsidP="00692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B6F">
        <w:rPr>
          <w:rFonts w:ascii="Times New Roman" w:hAnsi="Times New Roman" w:cs="Times New Roman"/>
          <w:sz w:val="28"/>
          <w:szCs w:val="28"/>
        </w:rPr>
        <w:t>Аннотация к работе</w:t>
      </w:r>
    </w:p>
    <w:p w:rsidR="00E36476" w:rsidRDefault="00E36476" w:rsidP="00E3647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476">
        <w:rPr>
          <w:rFonts w:ascii="Times New Roman" w:eastAsia="Times New Roman" w:hAnsi="Times New Roman" w:cs="Times New Roman"/>
          <w:bCs/>
          <w:sz w:val="28"/>
          <w:szCs w:val="28"/>
        </w:rPr>
        <w:t>ОЦЕНКА ЗАСОРЕННОСТИ ОВСЯНОГО И КАРТОФЕЛЬНОГО ПОЛЕЙ В ПЕРЕСЛАВСКОМ РАЙОНЕ ЯРОСЛАВСКОЙ ОБЛАСТИ И РАЗРАБОТКА СТРАТЕГИИ БОРЬБЫ С СОРНЯКАМИ</w:t>
      </w:r>
    </w:p>
    <w:p w:rsidR="00511BB1" w:rsidRPr="00E36476" w:rsidRDefault="00511BB1" w:rsidP="00E364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881" w:rsidRPr="00870842" w:rsidRDefault="00692B6F" w:rsidP="0069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BF5881" w:rsidRPr="00692B6F">
        <w:rPr>
          <w:rFonts w:ascii="Times New Roman" w:hAnsi="Times New Roman" w:cs="Times New Roman"/>
          <w:sz w:val="28"/>
          <w:szCs w:val="28"/>
        </w:rPr>
        <w:t>Михеев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5881" w:rsidRPr="00692B6F">
        <w:rPr>
          <w:rFonts w:ascii="Times New Roman" w:hAnsi="Times New Roman" w:cs="Times New Roman"/>
          <w:sz w:val="28"/>
          <w:szCs w:val="28"/>
        </w:rPr>
        <w:t xml:space="preserve"> Елизавета Павловна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BB1" w:rsidRPr="009D5EFC" w:rsidRDefault="00692B6F" w:rsidP="00511B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</w:t>
      </w:r>
      <w:r w:rsidR="00E36476">
        <w:rPr>
          <w:rFonts w:ascii="Times New Roman" w:hAnsi="Times New Roman" w:cs="Times New Roman"/>
          <w:sz w:val="28"/>
          <w:szCs w:val="28"/>
        </w:rPr>
        <w:t>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E364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оценке</w:t>
      </w:r>
      <w:r w:rsidR="00E36476">
        <w:rPr>
          <w:rFonts w:ascii="Times New Roman" w:hAnsi="Times New Roman" w:cs="Times New Roman"/>
          <w:sz w:val="28"/>
          <w:szCs w:val="28"/>
        </w:rPr>
        <w:t xml:space="preserve"> засоренности овсяного и картофельного полей для разработки стратегии борьбы с сорняками. Работа проводилась в течение двух лет в одни сроки </w:t>
      </w:r>
      <w:r w:rsidR="00E36476">
        <w:rPr>
          <w:rFonts w:ascii="Times New Roman" w:hAnsi="Times New Roman" w:cs="Times New Roman"/>
          <w:sz w:val="28"/>
          <w:szCs w:val="28"/>
        </w:rPr>
        <w:t xml:space="preserve">в частном хозяйстве </w:t>
      </w:r>
      <w:proofErr w:type="spellStart"/>
      <w:r w:rsidR="00E36476">
        <w:rPr>
          <w:rFonts w:ascii="Times New Roman" w:hAnsi="Times New Roman" w:cs="Times New Roman"/>
          <w:sz w:val="28"/>
          <w:szCs w:val="28"/>
        </w:rPr>
        <w:t>Переславского</w:t>
      </w:r>
      <w:proofErr w:type="spellEnd"/>
      <w:r w:rsidR="00E36476">
        <w:rPr>
          <w:rFonts w:ascii="Times New Roman" w:hAnsi="Times New Roman" w:cs="Times New Roman"/>
          <w:sz w:val="28"/>
          <w:szCs w:val="28"/>
        </w:rPr>
        <w:t xml:space="preserve"> района Ярославской области</w:t>
      </w:r>
      <w:r w:rsidR="00E36476">
        <w:rPr>
          <w:rFonts w:ascii="Times New Roman" w:hAnsi="Times New Roman" w:cs="Times New Roman"/>
          <w:sz w:val="28"/>
          <w:szCs w:val="28"/>
        </w:rPr>
        <w:t>. В первый год была сделана оценка засореннос</w:t>
      </w:r>
      <w:r w:rsidR="00511BB1">
        <w:rPr>
          <w:rFonts w:ascii="Times New Roman" w:hAnsi="Times New Roman" w:cs="Times New Roman"/>
          <w:sz w:val="28"/>
          <w:szCs w:val="28"/>
        </w:rPr>
        <w:t xml:space="preserve">ти по видовому составу, </w:t>
      </w:r>
      <w:r w:rsidR="00E36476">
        <w:rPr>
          <w:rFonts w:ascii="Times New Roman" w:hAnsi="Times New Roman" w:cs="Times New Roman"/>
          <w:sz w:val="28"/>
          <w:szCs w:val="28"/>
        </w:rPr>
        <w:t>плотност</w:t>
      </w:r>
      <w:bookmarkStart w:id="0" w:name="_GoBack"/>
      <w:bookmarkEnd w:id="0"/>
      <w:r w:rsidR="00E36476">
        <w:rPr>
          <w:rFonts w:ascii="Times New Roman" w:hAnsi="Times New Roman" w:cs="Times New Roman"/>
          <w:sz w:val="28"/>
          <w:szCs w:val="28"/>
        </w:rPr>
        <w:t>и и биомассе сорных растений</w:t>
      </w:r>
      <w:r w:rsidR="00511BB1">
        <w:rPr>
          <w:rFonts w:ascii="Times New Roman" w:hAnsi="Times New Roman" w:cs="Times New Roman"/>
          <w:sz w:val="28"/>
          <w:szCs w:val="28"/>
        </w:rPr>
        <w:t>,</w:t>
      </w:r>
      <w:r w:rsidR="00511BB1" w:rsidRPr="00511BB1">
        <w:rPr>
          <w:rFonts w:ascii="Times New Roman" w:hAnsi="Times New Roman" w:cs="Times New Roman"/>
          <w:sz w:val="28"/>
          <w:szCs w:val="28"/>
        </w:rPr>
        <w:t xml:space="preserve"> </w:t>
      </w:r>
      <w:r w:rsidR="00511BB1">
        <w:rPr>
          <w:rFonts w:ascii="Times New Roman" w:hAnsi="Times New Roman" w:cs="Times New Roman"/>
          <w:sz w:val="28"/>
          <w:szCs w:val="28"/>
        </w:rPr>
        <w:t xml:space="preserve">также сделан анализ </w:t>
      </w:r>
      <w:r w:rsidR="00511BB1">
        <w:rPr>
          <w:rFonts w:ascii="Times New Roman" w:hAnsi="Times New Roman" w:cs="Times New Roman"/>
          <w:sz w:val="28"/>
          <w:szCs w:val="28"/>
        </w:rPr>
        <w:t>соотношени</w:t>
      </w:r>
      <w:r w:rsidR="00511BB1">
        <w:rPr>
          <w:rFonts w:ascii="Times New Roman" w:hAnsi="Times New Roman" w:cs="Times New Roman"/>
          <w:sz w:val="28"/>
          <w:szCs w:val="28"/>
        </w:rPr>
        <w:t>я</w:t>
      </w:r>
      <w:r w:rsidR="00511BB1">
        <w:rPr>
          <w:rFonts w:ascii="Times New Roman" w:hAnsi="Times New Roman" w:cs="Times New Roman"/>
          <w:sz w:val="28"/>
          <w:szCs w:val="28"/>
        </w:rPr>
        <w:t xml:space="preserve"> малолетников и многолетников</w:t>
      </w:r>
      <w:r w:rsidR="00E36476">
        <w:rPr>
          <w:rFonts w:ascii="Times New Roman" w:hAnsi="Times New Roman" w:cs="Times New Roman"/>
          <w:sz w:val="28"/>
          <w:szCs w:val="28"/>
        </w:rPr>
        <w:t xml:space="preserve">. </w:t>
      </w:r>
      <w:r w:rsidR="00511BB1" w:rsidRPr="00511BB1">
        <w:rPr>
          <w:rFonts w:ascii="Times New Roman" w:hAnsi="Times New Roman" w:cs="Times New Roman"/>
          <w:sz w:val="28"/>
          <w:szCs w:val="28"/>
        </w:rPr>
        <w:t>Было выявлено, что з</w:t>
      </w:r>
      <w:r w:rsidR="00511BB1" w:rsidRPr="00511BB1">
        <w:rPr>
          <w:rFonts w:ascii="Times New Roman" w:hAnsi="Times New Roman" w:cs="Times New Roman"/>
          <w:sz w:val="28"/>
          <w:szCs w:val="28"/>
        </w:rPr>
        <w:t>асоренность картофеля сорняками может снизить количество урожая, а овса – количество и качество урожая.</w:t>
      </w:r>
      <w:r w:rsidR="00511BB1">
        <w:rPr>
          <w:rFonts w:ascii="Times New Roman" w:hAnsi="Times New Roman" w:cs="Times New Roman"/>
          <w:sz w:val="28"/>
          <w:szCs w:val="28"/>
        </w:rPr>
        <w:t xml:space="preserve"> </w:t>
      </w:r>
      <w:r w:rsidR="00E36476">
        <w:rPr>
          <w:rFonts w:ascii="Times New Roman" w:hAnsi="Times New Roman" w:cs="Times New Roman"/>
          <w:sz w:val="28"/>
          <w:szCs w:val="28"/>
        </w:rPr>
        <w:t>На основе полученных данных были предложены экологически чистые методы борьбы с сорн</w:t>
      </w:r>
      <w:r w:rsidR="00511BB1">
        <w:rPr>
          <w:rFonts w:ascii="Times New Roman" w:hAnsi="Times New Roman" w:cs="Times New Roman"/>
          <w:sz w:val="28"/>
          <w:szCs w:val="28"/>
        </w:rPr>
        <w:t>яками</w:t>
      </w:r>
      <w:r w:rsidR="00E36476">
        <w:rPr>
          <w:rFonts w:ascii="Times New Roman" w:hAnsi="Times New Roman" w:cs="Times New Roman"/>
          <w:sz w:val="28"/>
          <w:szCs w:val="28"/>
        </w:rPr>
        <w:t xml:space="preserve">. </w:t>
      </w:r>
      <w:r w:rsidR="00BF5881">
        <w:rPr>
          <w:rFonts w:ascii="Times New Roman" w:hAnsi="Times New Roman" w:cs="Times New Roman"/>
          <w:sz w:val="28"/>
          <w:szCs w:val="28"/>
        </w:rPr>
        <w:t xml:space="preserve">Во второй год </w:t>
      </w:r>
      <w:r w:rsidR="00511BB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F5881">
        <w:rPr>
          <w:rFonts w:ascii="Times New Roman" w:hAnsi="Times New Roman" w:cs="Times New Roman"/>
          <w:sz w:val="28"/>
          <w:szCs w:val="28"/>
        </w:rPr>
        <w:t xml:space="preserve">некоторые рекомендации при посеве и посадке </w:t>
      </w:r>
      <w:r w:rsidR="00511BB1">
        <w:rPr>
          <w:rFonts w:ascii="Times New Roman" w:hAnsi="Times New Roman" w:cs="Times New Roman"/>
          <w:sz w:val="28"/>
          <w:szCs w:val="28"/>
        </w:rPr>
        <w:t>были учтены: была сделана провокация прорастания сорняков, последующая перепашка и севооборот. Л</w:t>
      </w:r>
      <w:r w:rsidR="00BF5881">
        <w:rPr>
          <w:rFonts w:ascii="Times New Roman" w:hAnsi="Times New Roman" w:cs="Times New Roman"/>
          <w:sz w:val="28"/>
          <w:szCs w:val="28"/>
        </w:rPr>
        <w:t xml:space="preserve">етом </w:t>
      </w:r>
      <w:r w:rsidR="00511BB1">
        <w:rPr>
          <w:rFonts w:ascii="Times New Roman" w:hAnsi="Times New Roman" w:cs="Times New Roman"/>
          <w:sz w:val="28"/>
          <w:szCs w:val="28"/>
        </w:rPr>
        <w:t xml:space="preserve">второго года </w:t>
      </w:r>
      <w:r w:rsidR="00BF5881">
        <w:rPr>
          <w:rFonts w:ascii="Times New Roman" w:hAnsi="Times New Roman" w:cs="Times New Roman"/>
          <w:sz w:val="28"/>
          <w:szCs w:val="28"/>
        </w:rPr>
        <w:t>проведена повторная ревизи</w:t>
      </w:r>
      <w:r w:rsidR="00511BB1">
        <w:rPr>
          <w:rFonts w:ascii="Times New Roman" w:hAnsi="Times New Roman" w:cs="Times New Roman"/>
          <w:sz w:val="28"/>
          <w:szCs w:val="28"/>
        </w:rPr>
        <w:t>я полей и оценка засоренности, проведено сравнение засоренности до и после предложенных мер</w:t>
      </w:r>
      <w:proofErr w:type="gramStart"/>
      <w:r w:rsidR="00511B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1BB1">
        <w:rPr>
          <w:rFonts w:ascii="Times New Roman" w:hAnsi="Times New Roman" w:cs="Times New Roman"/>
          <w:sz w:val="28"/>
          <w:szCs w:val="28"/>
        </w:rPr>
        <w:t xml:space="preserve"> </w:t>
      </w:r>
      <w:r w:rsidR="009D5EFC" w:rsidRPr="009D5EFC">
        <w:rPr>
          <w:rFonts w:ascii="Times New Roman" w:hAnsi="Times New Roman" w:cs="Times New Roman"/>
          <w:sz w:val="28"/>
          <w:szCs w:val="28"/>
        </w:rPr>
        <w:t xml:space="preserve">В </w:t>
      </w:r>
      <w:r w:rsidR="00511BB1" w:rsidRPr="009D5EFC">
        <w:rPr>
          <w:rFonts w:ascii="Times New Roman" w:hAnsi="Times New Roman" w:cs="Times New Roman"/>
          <w:sz w:val="28"/>
          <w:szCs w:val="28"/>
        </w:rPr>
        <w:t xml:space="preserve">целом, </w:t>
      </w:r>
      <w:r w:rsidR="009D5EFC">
        <w:rPr>
          <w:rFonts w:ascii="Times New Roman" w:hAnsi="Times New Roman" w:cs="Times New Roman"/>
          <w:sz w:val="28"/>
          <w:szCs w:val="28"/>
        </w:rPr>
        <w:t>были</w:t>
      </w:r>
      <w:r w:rsidR="00511BB1" w:rsidRPr="009D5EFC">
        <w:rPr>
          <w:rFonts w:ascii="Times New Roman" w:hAnsi="Times New Roman" w:cs="Times New Roman"/>
          <w:sz w:val="28"/>
          <w:szCs w:val="28"/>
        </w:rPr>
        <w:t xml:space="preserve"> достиг</w:t>
      </w:r>
      <w:r w:rsidR="009D5EFC">
        <w:rPr>
          <w:rFonts w:ascii="Times New Roman" w:hAnsi="Times New Roman" w:cs="Times New Roman"/>
          <w:sz w:val="28"/>
          <w:szCs w:val="28"/>
        </w:rPr>
        <w:t>нуты</w:t>
      </w:r>
      <w:r w:rsidR="00511BB1" w:rsidRPr="009D5EFC">
        <w:rPr>
          <w:rFonts w:ascii="Times New Roman" w:hAnsi="Times New Roman" w:cs="Times New Roman"/>
          <w:sz w:val="28"/>
          <w:szCs w:val="28"/>
        </w:rPr>
        <w:t xml:space="preserve"> неплох</w:t>
      </w:r>
      <w:r w:rsidR="009D5EFC">
        <w:rPr>
          <w:rFonts w:ascii="Times New Roman" w:hAnsi="Times New Roman" w:cs="Times New Roman"/>
          <w:sz w:val="28"/>
          <w:szCs w:val="28"/>
        </w:rPr>
        <w:t>ие</w:t>
      </w:r>
      <w:r w:rsidR="00511BB1" w:rsidRPr="009D5EF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D5EFC">
        <w:rPr>
          <w:rFonts w:ascii="Times New Roman" w:hAnsi="Times New Roman" w:cs="Times New Roman"/>
          <w:sz w:val="28"/>
          <w:szCs w:val="28"/>
        </w:rPr>
        <w:t>ы</w:t>
      </w:r>
      <w:r w:rsidR="00511BB1" w:rsidRPr="009D5EFC">
        <w:rPr>
          <w:rFonts w:ascii="Times New Roman" w:hAnsi="Times New Roman" w:cs="Times New Roman"/>
          <w:sz w:val="28"/>
          <w:szCs w:val="28"/>
        </w:rPr>
        <w:t xml:space="preserve"> в борьбе с сорняками</w:t>
      </w:r>
      <w:r w:rsidR="009D5EFC">
        <w:rPr>
          <w:rFonts w:ascii="Times New Roman" w:hAnsi="Times New Roman" w:cs="Times New Roman"/>
          <w:sz w:val="28"/>
          <w:szCs w:val="28"/>
        </w:rPr>
        <w:t>, но для лучших показателей мы предложили дополнительные меры</w:t>
      </w:r>
      <w:r w:rsidR="00511BB1" w:rsidRPr="009D5E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881" w:rsidRDefault="00BF5881"/>
    <w:sectPr w:rsidR="00BF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3D11"/>
    <w:multiLevelType w:val="hybridMultilevel"/>
    <w:tmpl w:val="F7A0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F1F88"/>
    <w:multiLevelType w:val="hybridMultilevel"/>
    <w:tmpl w:val="B958DF4C"/>
    <w:lvl w:ilvl="0" w:tplc="1826C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3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E4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AA4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C6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6D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660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E1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44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81"/>
    <w:rsid w:val="00511BB1"/>
    <w:rsid w:val="00692B6F"/>
    <w:rsid w:val="00871A74"/>
    <w:rsid w:val="009D5EFC"/>
    <w:rsid w:val="00BF5881"/>
    <w:rsid w:val="00E3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2020-09-11T18:54:00Z</dcterms:created>
  <dcterms:modified xsi:type="dcterms:W3CDTF">2020-09-11T18:54:00Z</dcterms:modified>
</cp:coreProperties>
</file>