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DA" w:rsidRPr="00AF6BDA" w:rsidRDefault="00AF6BDA" w:rsidP="00AF6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BDA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Pr="00AF6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исследовательской работе по теме «Влияние механических повреждений сочного плода на скорость его послеуборочного созревания и гниения».</w:t>
      </w:r>
    </w:p>
    <w:p w:rsidR="008F39E3" w:rsidRPr="00AF6BDA" w:rsidRDefault="00AF6BDA">
      <w:pPr>
        <w:rPr>
          <w:rFonts w:ascii="Times New Roman" w:hAnsi="Times New Roman" w:cs="Times New Roman"/>
          <w:sz w:val="24"/>
          <w:szCs w:val="24"/>
        </w:rPr>
      </w:pPr>
      <w:r w:rsidRPr="00AF6BDA">
        <w:rPr>
          <w:rFonts w:ascii="Times New Roman" w:hAnsi="Times New Roman" w:cs="Times New Roman"/>
          <w:sz w:val="24"/>
          <w:szCs w:val="24"/>
        </w:rPr>
        <w:t xml:space="preserve">В современном мире все более важными становятся перевозки товаров на большие расстояния. Поэтому много внимания уделяется заботе </w:t>
      </w:r>
      <w:proofErr w:type="gramStart"/>
      <w:r w:rsidRPr="00AF6B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F6BDA">
        <w:rPr>
          <w:rFonts w:ascii="Times New Roman" w:hAnsi="Times New Roman" w:cs="Times New Roman"/>
          <w:sz w:val="24"/>
          <w:szCs w:val="24"/>
        </w:rPr>
        <w:t xml:space="preserve"> их сохранности во время транспортировки. Особенно значимо это для продуктов питания, среди которых самыми хрупкими являются фрукты и овощи. Их пытаются защитить, в первую очередь, от механических повреждений, портящих товарный вид продукта и снижающих его иммунитет. Но я задумалась, а могут ли травмы плода влиять на скорость его созревания? В связи с этим я провела эксперимент и объяснила его результаты, что подтвердило мою изначальную гипотезу о том, что механические повреждения ускоряют созревание плодов. Также мне удалось выявить прямую зависимость между количеством повреждений и скоростью созревания.</w:t>
      </w:r>
    </w:p>
    <w:sectPr w:rsidR="008F39E3" w:rsidRPr="00AF6BDA" w:rsidSect="008F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BDA"/>
    <w:rsid w:val="008F39E3"/>
    <w:rsid w:val="00A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Romeo1994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2020-09-06T12:32:00Z</dcterms:created>
  <dcterms:modified xsi:type="dcterms:W3CDTF">2020-09-06T12:33:00Z</dcterms:modified>
</cp:coreProperties>
</file>